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74e1" w14:textId="ebc7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и правил разработки программы развития организации дошкольного, среднего,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28 августа 2023 года № 273. Зарегистрирован в Министерстве юстиции Республики Казахстан 31 августа 2023 года № 33356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структуру программы развития организации дошкольного, среднего,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разработки программы развития организации дошкольного, среднего, технического и профессионального, послесреднего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образования Министерства просвещения Республики Казахстан обеспечить в установленном законодательством Республики Казахстан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273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программы развития организации дошкольного, среднего, технического и профессионального, послесреднего образования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Структура программы развития организации дошкольного, среднего, технического и профессионального, послесреднего образования (далее – Структура) состоит из следующих разделов: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 (краткая аннотация), паспорт программы развития организации дошкольного, среднего, технического и профессионального, послесреднего образования (далее – Программа)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перспектив развития организации дошкольного, среднего, технического и профессионального, послесреднего образования (далее – организации образования) с учетом текущего состояния и долгосрочных целей;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Блок аналитического и прогностического обоснования Программы: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состояния текущей деятельности организации дошкольного, среднего, технического и профессионального, послесреднего образования, ключевых проблем и их причин;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инновационного потенциала организации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мнения педагогов и их профессиональных объединений о перспективах и направлениях развития организации образования;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ожидаемых последствий предложенных изменений в организации образования, предложение способов и форм проведения изменений;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анкетирования и интервьюирования родителей воспитанников/обучающихся для изучения степени их удовлетворенности содержанием образовательного процесса;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 тенденций изменения рынка труда на потребности в кадрах (для организаций технического и профессионального, послесреднего образования);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Видение Программы. Программа предусматривает: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актуальноcть (направленность на решение выявленных проблем и достижение намеченной цели);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реалистичность (возможности организации образования с учетом имеющихся ресурсов);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комплексность.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Миссия Программы: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стратегическая целевая установка назначения организации образования, с учетом интересов всех потребителей образовательных услуг;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уникальность деятельности организации образования.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Стратегический блок Программы: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и роль организации образования в системе дошкольного, среднего, технического и профессионального, послесреднего образования Казахстана;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стратегий и прогнозирование этапов развития организации образования с целью обеспечения эффективной работы в будущем;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академическая политика (для организаций технического и профессионального, послесреднего образования);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инновационного потенциала организации образования и его достижение;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коммерциализация научно-технических разработок (для организаций технического и профессионального, послесреднего образования).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Пути достижения поставленной цели Программы: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плана реализации Программы;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действий по реализации Программы для своевременного и полноценного достижения ее целей, задач и получения ожидаемых результатов.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ожидаемых результатов реализации Программы: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положительные изменения в организации образования, которые будут достигнуты в результате реализации Программы;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формулируются в качественном и/или количественном выражении к сроку завершения реализации Программы.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Информация о целевых индикаторах Программы составляется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дошкольного,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Программы развития организации дошкольного, среднего, технического и профессионального, послесреднего образования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этапы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дошкольного,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Программы развития организации дошкольного, среднего, технического и профессионального, послесреднего образования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273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программы развития организации дошкольного, среднего, технического и профессионального, послесреднего образования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программы развития организации дошкольного, среднего, технического и профессионального, послесреднего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разработки программы развития дошкольного, среднего, технического и профессионального, послесреднего образования (далее – Программа).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является документом, регламентирующим и направляющим ход развития организации дошкольного, среднего, технического и профессионального, послесреднего образования и носит среднесрочный характер.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программы развития организации дошкольного, среднего, технического и профессионального, послесреднего образования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Программа разрабатывается согласно Структуре Программы развития организации дошкольного, среднего, технического и профессионального, послесреднего образования и в целях создания и обеспечения условий для достижения ожидаемого результата деятельности дошкольного, среднего, технического и профессионального, послесреднего образования.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разработки Программы руководством организации дошкольного, среднего, технического и профессионального, послесреднего образования создается рабочая группа.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входят: первый руководитель, его заместители, а также представители педагогического состава дошкольного, среднего, технического и профессионального, послесреднего образования.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Программа утверждается руководителем организации дошкольного, среднего, технического и профессионального, послесреднего образования по решению педагогического совета и согласовывается с попечительским советом организации образования.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